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39" w:rsidRDefault="006F2139" w:rsidP="006F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60C3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Pr="00C60C39"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приказу</w:t>
      </w:r>
      <w:proofErr w:type="gramStart"/>
      <w:r>
        <w:rPr>
          <w:rFonts w:ascii="Times New Roman" w:hAnsi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</w:t>
      </w:r>
    </w:p>
    <w:p w:rsidR="006F2139" w:rsidRDefault="006F2139" w:rsidP="006F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Положения о Комиссии по возрастной классификации </w:t>
      </w:r>
    </w:p>
    <w:p w:rsidR="006F2139" w:rsidRDefault="006F2139" w:rsidP="006F21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информационной продукции </w:t>
      </w:r>
      <w:r w:rsidRPr="0075739D">
        <w:rPr>
          <w:rFonts w:ascii="Times New Roman" w:hAnsi="Times New Roman"/>
          <w:sz w:val="24"/>
          <w:szCs w:val="24"/>
          <w:u w:val="single"/>
        </w:rPr>
        <w:tab/>
      </w:r>
      <w:r w:rsidRPr="0075739D">
        <w:rPr>
          <w:rFonts w:ascii="Times New Roman" w:hAnsi="Times New Roman"/>
          <w:sz w:val="24"/>
          <w:szCs w:val="24"/>
          <w:u w:val="single"/>
        </w:rPr>
        <w:tab/>
      </w:r>
      <w:r w:rsidRPr="0075739D">
        <w:rPr>
          <w:rFonts w:ascii="Times New Roman" w:hAnsi="Times New Roman"/>
          <w:sz w:val="24"/>
          <w:szCs w:val="24"/>
          <w:u w:val="single"/>
        </w:rPr>
        <w:tab/>
      </w:r>
      <w:r w:rsidRPr="0075739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6F2139" w:rsidRDefault="006F2139" w:rsidP="006F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и Положения о порядке классификации информационной </w:t>
      </w:r>
    </w:p>
    <w:p w:rsidR="006F2139" w:rsidRDefault="006F2139" w:rsidP="006F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продукции, находящейся в фондах </w:t>
      </w:r>
      <w:r w:rsidRPr="0075739D">
        <w:rPr>
          <w:rFonts w:ascii="Times New Roman" w:hAnsi="Times New Roman"/>
          <w:sz w:val="24"/>
          <w:szCs w:val="24"/>
          <w:u w:val="single"/>
        </w:rPr>
        <w:tab/>
      </w:r>
      <w:r w:rsidRPr="0075739D">
        <w:rPr>
          <w:rFonts w:ascii="Times New Roman" w:hAnsi="Times New Roman"/>
          <w:sz w:val="24"/>
          <w:szCs w:val="24"/>
          <w:u w:val="single"/>
        </w:rPr>
        <w:tab/>
      </w:r>
      <w:r w:rsidRPr="0075739D">
        <w:rPr>
          <w:rFonts w:ascii="Times New Roman" w:hAnsi="Times New Roman"/>
          <w:sz w:val="24"/>
          <w:szCs w:val="24"/>
          <w:u w:val="single"/>
        </w:rPr>
        <w:tab/>
      </w:r>
    </w:p>
    <w:p w:rsidR="006F2139" w:rsidRPr="00431184" w:rsidRDefault="006F2139" w:rsidP="006F21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и размещения знака информационной продукции</w:t>
      </w:r>
    </w:p>
    <w:p w:rsidR="006F2139" w:rsidRPr="006F2139" w:rsidRDefault="006F2139" w:rsidP="006F2139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60C3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r w:rsidRPr="00C60C39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</w:t>
      </w:r>
      <w:r w:rsidRPr="00C60C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4311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6F2139" w:rsidRPr="006F2139" w:rsidRDefault="006F2139" w:rsidP="006F2139">
      <w:pPr>
        <w:pStyle w:val="ConsPlusTitle"/>
        <w:rPr>
          <w:rFonts w:ascii="Times New Roman" w:hAnsi="Times New Roman" w:cs="Times New Roman"/>
          <w:caps/>
          <w:sz w:val="24"/>
          <w:szCs w:val="24"/>
        </w:rPr>
      </w:pPr>
    </w:p>
    <w:p w:rsidR="006F2139" w:rsidRDefault="006F2139" w:rsidP="006F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9C4">
        <w:rPr>
          <w:rFonts w:ascii="Times New Roman" w:hAnsi="Times New Roman" w:cs="Times New Roman"/>
          <w:caps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39" w:rsidRDefault="006F2139" w:rsidP="006F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находящейся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39" w:rsidRDefault="006F2139" w:rsidP="006F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фондах</w:t>
      </w:r>
      <w:r w:rsidRPr="00217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государственного учреждения культуры </w:t>
      </w:r>
    </w:p>
    <w:p w:rsidR="006F2139" w:rsidRDefault="006F2139" w:rsidP="006F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система городского округа город Выкса» </w:t>
      </w:r>
    </w:p>
    <w:p w:rsidR="006F2139" w:rsidRPr="00B11500" w:rsidRDefault="006F2139" w:rsidP="006F2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размещения знака информационной продукции</w:t>
      </w:r>
    </w:p>
    <w:p w:rsidR="006F2139" w:rsidRPr="00C60C39" w:rsidRDefault="006F2139" w:rsidP="006F213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139" w:rsidRPr="00FD4568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6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68">
        <w:rPr>
          <w:rFonts w:ascii="Times New Roman" w:hAnsi="Times New Roman" w:cs="Times New Roman"/>
          <w:b/>
          <w:sz w:val="24"/>
          <w:szCs w:val="24"/>
        </w:rPr>
        <w:t>Общие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6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6F21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0C39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60C39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60C39">
          <w:rPr>
            <w:rFonts w:ascii="Times New Roman" w:hAnsi="Times New Roman" w:cs="Times New Roman"/>
            <w:sz w:val="24"/>
            <w:szCs w:val="24"/>
          </w:rPr>
          <w:t>2010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60C39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C60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C39">
        <w:rPr>
          <w:rFonts w:ascii="Times New Roman" w:hAnsi="Times New Roman" w:cs="Times New Roman"/>
          <w:sz w:val="24"/>
          <w:szCs w:val="24"/>
        </w:rPr>
        <w:t>№436-ФЗ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причиняющей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вред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развитию»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урегулирования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80D">
        <w:rPr>
          <w:rFonts w:ascii="Times New Roman" w:hAnsi="Times New Roman" w:cs="Times New Roman"/>
          <w:sz w:val="24"/>
          <w:szCs w:val="24"/>
        </w:rPr>
        <w:t>поступившей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фонды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  «Централизованная библиотечная система городского округа город Выкса»  </w:t>
      </w:r>
      <w:r w:rsidRPr="00C60C3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МБУК « ЦБС городского округа 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Выкса»</w:t>
      </w:r>
      <w:r w:rsidRPr="00C208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2014 </w:t>
      </w:r>
      <w:r w:rsidRPr="00C60C3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а также классификации информации,  </w:t>
      </w:r>
      <w:r w:rsidRPr="00FD4568">
        <w:rPr>
          <w:rFonts w:ascii="Times New Roman" w:hAnsi="Times New Roman"/>
          <w:sz w:val="24"/>
          <w:szCs w:val="24"/>
        </w:rPr>
        <w:t>распространяем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D4568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зрелищных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6F2139" w:rsidRPr="00FD4568" w:rsidRDefault="006F2139" w:rsidP="006F2139">
      <w:pPr>
        <w:pStyle w:val="ConsPlusNormal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FD4568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понятия,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используемые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положении:</w:t>
      </w:r>
    </w:p>
    <w:p w:rsidR="006F2139" w:rsidRPr="00FD4568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568">
        <w:rPr>
          <w:rFonts w:ascii="Times New Roman" w:hAnsi="Times New Roman"/>
          <w:b/>
          <w:i/>
          <w:sz w:val="24"/>
          <w:szCs w:val="24"/>
        </w:rPr>
        <w:t>знак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i/>
          <w:sz w:val="24"/>
          <w:szCs w:val="24"/>
        </w:rPr>
        <w:t>информационной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i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D4568">
        <w:rPr>
          <w:rFonts w:ascii="Times New Roman" w:hAnsi="Times New Roman"/>
          <w:sz w:val="24"/>
          <w:szCs w:val="24"/>
        </w:rPr>
        <w:t>графическое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текстовое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обозначение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классификацией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предусмотренной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568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D45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45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Федерального з</w:t>
      </w:r>
      <w:r w:rsidRPr="00FD4568">
        <w:rPr>
          <w:rFonts w:ascii="Times New Roman" w:hAnsi="Times New Roman"/>
          <w:sz w:val="24"/>
          <w:szCs w:val="24"/>
        </w:rPr>
        <w:t>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436-ФЗ;</w:t>
      </w:r>
    </w:p>
    <w:p w:rsidR="006F21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568">
        <w:rPr>
          <w:rFonts w:ascii="Times New Roman" w:hAnsi="Times New Roman"/>
          <w:b/>
          <w:i/>
          <w:sz w:val="24"/>
          <w:szCs w:val="24"/>
        </w:rPr>
        <w:t>информационная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i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D4568">
        <w:rPr>
          <w:rFonts w:ascii="Times New Roman" w:hAnsi="Times New Roman"/>
          <w:sz w:val="24"/>
          <w:szCs w:val="24"/>
        </w:rPr>
        <w:t>предназначенная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оборота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печатная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аудиовизуальная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любых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носителей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45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информация,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распространяемая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зрелищных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139" w:rsidRPr="00FD4568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568">
        <w:rPr>
          <w:rFonts w:ascii="Times New Roman" w:hAnsi="Times New Roman"/>
          <w:b/>
          <w:i/>
          <w:sz w:val="24"/>
          <w:szCs w:val="24"/>
        </w:rPr>
        <w:t>классификация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i/>
          <w:sz w:val="24"/>
          <w:szCs w:val="24"/>
        </w:rPr>
        <w:t>информационной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i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D4568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ё </w:t>
      </w:r>
      <w:r w:rsidRPr="00FD4568">
        <w:rPr>
          <w:rFonts w:ascii="Times New Roman" w:hAnsi="Times New Roman"/>
          <w:sz w:val="24"/>
          <w:szCs w:val="24"/>
        </w:rPr>
        <w:t>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жанра,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оформления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категориям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D4568">
        <w:rPr>
          <w:rFonts w:ascii="Times New Roman" w:hAnsi="Times New Roman"/>
          <w:sz w:val="24"/>
          <w:szCs w:val="24"/>
        </w:rPr>
        <w:t>436-ФЗ;</w:t>
      </w:r>
    </w:p>
    <w:p w:rsidR="006F2139" w:rsidRPr="00FD4568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568">
        <w:rPr>
          <w:rFonts w:ascii="Times New Roman" w:hAnsi="Times New Roman"/>
          <w:b/>
          <w:bCs/>
          <w:i/>
          <w:sz w:val="24"/>
          <w:szCs w:val="24"/>
        </w:rPr>
        <w:t>маркировка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D4568">
        <w:rPr>
          <w:rFonts w:ascii="Times New Roman" w:hAnsi="Times New Roman"/>
          <w:sz w:val="24"/>
          <w:szCs w:val="24"/>
        </w:rPr>
        <w:t>нанесение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условных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знаков,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букв,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цифр,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надписей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объект,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дальнейшей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идентификации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(узнавания),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указания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свойств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68">
        <w:rPr>
          <w:rFonts w:ascii="Times New Roman" w:hAnsi="Times New Roman"/>
          <w:sz w:val="24"/>
          <w:szCs w:val="24"/>
        </w:rPr>
        <w:t>характеристик.</w:t>
      </w:r>
    </w:p>
    <w:p w:rsidR="006F21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</w:t>
      </w:r>
      <w:r w:rsidRPr="00C60C39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распространяется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C39">
        <w:rPr>
          <w:rFonts w:ascii="Times New Roman" w:hAnsi="Times New Roman"/>
          <w:sz w:val="24"/>
          <w:szCs w:val="24"/>
        </w:rPr>
        <w:t>на</w:t>
      </w:r>
      <w:proofErr w:type="gramEnd"/>
      <w:r w:rsidRPr="00C60C39">
        <w:rPr>
          <w:rFonts w:ascii="Times New Roman" w:hAnsi="Times New Roman"/>
          <w:sz w:val="24"/>
          <w:szCs w:val="24"/>
        </w:rPr>
        <w:t>:</w:t>
      </w:r>
    </w:p>
    <w:p w:rsidR="006F2139" w:rsidRPr="00C60C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научную,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научно-техническую,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статистическую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(п.1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ч.2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436-ФЗ);</w:t>
      </w:r>
    </w:p>
    <w:p w:rsidR="006F2139" w:rsidRPr="00C60C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значительную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историческую,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художественную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lastRenderedPageBreak/>
        <w:t>культурную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(п.3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ч.2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436-ФЗ);</w:t>
      </w:r>
    </w:p>
    <w:p w:rsidR="006F2139" w:rsidRPr="00C60C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учебники,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пособия,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рекомендуемые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допускаемые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(п.1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ч.4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ст.11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436-ФЗ);</w:t>
      </w:r>
    </w:p>
    <w:p w:rsidR="006F2139" w:rsidRPr="00C60C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436-ФЗ);</w:t>
      </w:r>
    </w:p>
    <w:p w:rsidR="006F2139" w:rsidRPr="00C60C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436-ФЗ);</w:t>
      </w:r>
    </w:p>
    <w:p w:rsidR="006F2139" w:rsidRPr="00C60C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3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436-ФЗ).</w:t>
      </w:r>
    </w:p>
    <w:p w:rsidR="006F21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самостоятельно определяет издания, не маркируемые знаком информационной продукции (п.1 ст.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39">
        <w:rPr>
          <w:rFonts w:ascii="Times New Roman" w:hAnsi="Times New Roman" w:cs="Times New Roman"/>
          <w:sz w:val="24"/>
          <w:szCs w:val="24"/>
        </w:rPr>
        <w:t>436-ФЗ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2139" w:rsidRDefault="006F2139" w:rsidP="006F213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0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определении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печатных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изданий,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подлежащих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нанесению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знака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(маркировке),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Библиотечно-библиографическая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классификаци</w:t>
      </w:r>
      <w:proofErr w:type="gramStart"/>
      <w:r w:rsidRPr="00B8770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ББК </w:t>
      </w:r>
      <w:r w:rsidRPr="00B87706">
        <w:rPr>
          <w:rFonts w:ascii="Times New Roman" w:hAnsi="Times New Roman"/>
          <w:sz w:val="24"/>
          <w:szCs w:val="24"/>
        </w:rPr>
        <w:t>(разделы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7;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77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подразделы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80,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81,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82,</w:t>
      </w:r>
      <w:r>
        <w:rPr>
          <w:rFonts w:ascii="Times New Roman" w:hAnsi="Times New Roman"/>
          <w:sz w:val="24"/>
          <w:szCs w:val="24"/>
        </w:rPr>
        <w:t xml:space="preserve"> 83, </w:t>
      </w:r>
      <w:r w:rsidRPr="00B87706">
        <w:rPr>
          <w:rFonts w:ascii="Times New Roman" w:hAnsi="Times New Roman"/>
          <w:sz w:val="24"/>
          <w:szCs w:val="24"/>
        </w:rPr>
        <w:t>85,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86,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88;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77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06">
        <w:rPr>
          <w:rFonts w:ascii="Times New Roman" w:hAnsi="Times New Roman"/>
          <w:sz w:val="24"/>
          <w:szCs w:val="24"/>
        </w:rPr>
        <w:t>91).</w:t>
      </w:r>
    </w:p>
    <w:p w:rsidR="006F2139" w:rsidRDefault="006F2139" w:rsidP="006F213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5739D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изданиям,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имеющим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значительную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историческую,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художественную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культурную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ценность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общества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5739D">
        <w:rPr>
          <w:rFonts w:ascii="Times New Roman" w:hAnsi="Times New Roman"/>
          <w:sz w:val="24"/>
          <w:szCs w:val="24"/>
          <w:lang w:eastAsia="ru-RU"/>
        </w:rPr>
        <w:t>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принятия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экспертной комиссией </w:t>
      </w:r>
      <w:proofErr w:type="spellStart"/>
      <w:r w:rsidRPr="0075739D">
        <w:rPr>
          <w:rFonts w:ascii="Times New Roman" w:hAnsi="Times New Roman"/>
          <w:sz w:val="24"/>
          <w:szCs w:val="24"/>
          <w:lang w:eastAsia="ru-RU"/>
        </w:rPr>
        <w:t>Роскомнадзор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(протокол от 16.01.2013 г. прилагается) </w:t>
      </w:r>
      <w:r w:rsidRPr="0075739D">
        <w:rPr>
          <w:rFonts w:ascii="Times New Roman" w:hAnsi="Times New Roman"/>
          <w:sz w:val="24"/>
          <w:szCs w:val="24"/>
          <w:lang w:eastAsia="ru-RU"/>
        </w:rPr>
        <w:t>критериев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отнесения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произведений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художественной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литературы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данной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категории,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изданиям,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имеющим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значительную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историческую,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художественную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иную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культурную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ценность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9D">
        <w:rPr>
          <w:rFonts w:ascii="Times New Roman" w:hAnsi="Times New Roman"/>
          <w:sz w:val="24"/>
          <w:szCs w:val="24"/>
          <w:lang w:eastAsia="ru-RU"/>
        </w:rPr>
        <w:t>общества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следует относить произведения древнерусской литературы, литературы древнего мира (литература Древнего Востока, античная литература), а также </w:t>
      </w:r>
      <w:r w:rsidRPr="00C60C39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российских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зарубежных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авторов</w:t>
      </w:r>
      <w:r>
        <w:rPr>
          <w:rFonts w:ascii="Times New Roman" w:hAnsi="Times New Roman"/>
          <w:sz w:val="24"/>
          <w:szCs w:val="24"/>
        </w:rPr>
        <w:t xml:space="preserve"> до первой четверти ХХ века,   </w:t>
      </w:r>
      <w:r w:rsidRPr="00C60C39">
        <w:rPr>
          <w:rFonts w:ascii="Times New Roman" w:hAnsi="Times New Roman"/>
          <w:sz w:val="24"/>
          <w:szCs w:val="24"/>
        </w:rPr>
        <w:t>получивши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C60C39">
        <w:rPr>
          <w:rFonts w:ascii="Times New Roman" w:hAnsi="Times New Roman"/>
          <w:sz w:val="24"/>
          <w:szCs w:val="24"/>
        </w:rPr>
        <w:t>общественное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39">
        <w:rPr>
          <w:rFonts w:ascii="Times New Roman" w:hAnsi="Times New Roman"/>
          <w:sz w:val="24"/>
          <w:szCs w:val="24"/>
        </w:rPr>
        <w:t>признание</w:t>
      </w:r>
      <w:r>
        <w:rPr>
          <w:rFonts w:ascii="Times New Roman" w:hAnsi="Times New Roman"/>
          <w:sz w:val="24"/>
          <w:szCs w:val="24"/>
        </w:rPr>
        <w:t xml:space="preserve">, всемирную известность; авторов, признанных </w:t>
      </w:r>
      <w:r w:rsidRPr="00C208DA">
        <w:rPr>
          <w:rFonts w:ascii="Times New Roman" w:hAnsi="Times New Roman"/>
          <w:sz w:val="24"/>
          <w:szCs w:val="24"/>
        </w:rPr>
        <w:t>(временем и специалистами)</w:t>
      </w:r>
      <w:r>
        <w:rPr>
          <w:rFonts w:ascii="Times New Roman" w:hAnsi="Times New Roman"/>
          <w:sz w:val="24"/>
          <w:szCs w:val="24"/>
        </w:rPr>
        <w:t xml:space="preserve"> выразителями сущности определённых направлений в искусстве,  литературных течений, создателей канонических произведений в рамках жанра и т.п. </w:t>
      </w:r>
    </w:p>
    <w:p w:rsidR="006F2139" w:rsidRPr="00FD67DB" w:rsidRDefault="006F2139" w:rsidP="006F213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D67DB">
        <w:rPr>
          <w:rFonts w:ascii="Times New Roman" w:hAnsi="Times New Roman"/>
          <w:sz w:val="24"/>
          <w:szCs w:val="24"/>
        </w:rPr>
        <w:t>Прочая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(печатная)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относимая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FD67DB"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ББК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84,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поступившая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фонды</w:t>
      </w:r>
      <w:r>
        <w:rPr>
          <w:rFonts w:ascii="Times New Roman" w:hAnsi="Times New Roman"/>
          <w:sz w:val="24"/>
          <w:szCs w:val="24"/>
        </w:rPr>
        <w:t xml:space="preserve"> МБУК «ЦБС городского округа город Выкса»</w:t>
      </w:r>
      <w:r w:rsidRPr="00FD67DB">
        <w:rPr>
          <w:rFonts w:ascii="Times New Roman" w:hAnsi="Times New Roman"/>
          <w:sz w:val="24"/>
          <w:szCs w:val="24"/>
        </w:rPr>
        <w:t xml:space="preserve">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знака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обязательной </w:t>
      </w:r>
      <w:r w:rsidRPr="00FD67DB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DB">
        <w:rPr>
          <w:rFonts w:ascii="Times New Roman" w:hAnsi="Times New Roman"/>
          <w:sz w:val="24"/>
          <w:szCs w:val="24"/>
        </w:rPr>
        <w:t>маркировке</w:t>
      </w:r>
      <w:r>
        <w:rPr>
          <w:rFonts w:ascii="Times New Roman" w:hAnsi="Times New Roman"/>
          <w:sz w:val="24"/>
          <w:szCs w:val="24"/>
        </w:rPr>
        <w:t>.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2139" w:rsidRPr="00FD4568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456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D4568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sz w:val="24"/>
          <w:szCs w:val="24"/>
        </w:rPr>
        <w:t>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sz w:val="24"/>
          <w:szCs w:val="24"/>
        </w:rPr>
        <w:t>документов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sz w:val="24"/>
          <w:szCs w:val="24"/>
        </w:rPr>
        <w:t>библиотечного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568">
        <w:rPr>
          <w:rFonts w:ascii="Times New Roman" w:hAnsi="Times New Roman"/>
          <w:b/>
          <w:sz w:val="24"/>
          <w:szCs w:val="24"/>
        </w:rPr>
        <w:t>фонда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3413E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№436-ФЗ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413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категориям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последующей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маркировкой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знаками</w:t>
      </w:r>
      <w:r>
        <w:rPr>
          <w:rFonts w:ascii="Times New Roman" w:hAnsi="Times New Roman"/>
          <w:sz w:val="24"/>
          <w:szCs w:val="24"/>
        </w:rPr>
        <w:t xml:space="preserve"> информационной продукции</w:t>
      </w:r>
      <w:r w:rsidRPr="0033413E">
        <w:rPr>
          <w:rFonts w:ascii="Times New Roman" w:hAnsi="Times New Roman"/>
          <w:sz w:val="24"/>
          <w:szCs w:val="24"/>
        </w:rPr>
        <w:t>: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3413E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достигших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шести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«0+»;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413E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достигших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шести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«6+»;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413E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достигших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двенадцати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«12+»;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413E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достигших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шестнадцати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«16+»;</w:t>
      </w:r>
    </w:p>
    <w:p w:rsidR="006F2139" w:rsidRPr="0033413E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413E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запрещ</w:t>
      </w:r>
      <w:r>
        <w:rPr>
          <w:rFonts w:ascii="Times New Roman" w:hAnsi="Times New Roman"/>
          <w:sz w:val="24"/>
          <w:szCs w:val="24"/>
        </w:rPr>
        <w:t>ё</w:t>
      </w:r>
      <w:r w:rsidRPr="0033413E">
        <w:rPr>
          <w:rFonts w:ascii="Times New Roman" w:hAnsi="Times New Roman"/>
          <w:sz w:val="24"/>
          <w:szCs w:val="24"/>
        </w:rPr>
        <w:t>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(информационная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содержащая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предусмотренную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Федерального з</w:t>
      </w:r>
      <w:r w:rsidRPr="0033413E">
        <w:rPr>
          <w:rFonts w:ascii="Times New Roman" w:hAnsi="Times New Roman"/>
          <w:sz w:val="24"/>
          <w:szCs w:val="24"/>
        </w:rPr>
        <w:t>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436-ФЗ)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3E">
        <w:rPr>
          <w:rFonts w:ascii="Times New Roman" w:hAnsi="Times New Roman"/>
          <w:sz w:val="24"/>
          <w:szCs w:val="24"/>
        </w:rPr>
        <w:t>«18+».</w:t>
      </w:r>
    </w:p>
    <w:p w:rsidR="006F2139" w:rsidRPr="00C60C39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350BF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маркировка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поступившей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50BF">
        <w:rPr>
          <w:rFonts w:ascii="Times New Roman" w:hAnsi="Times New Roman"/>
          <w:sz w:val="24"/>
          <w:szCs w:val="24"/>
        </w:rPr>
        <w:t>фонды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50BF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апреля 2014 </w:t>
      </w:r>
      <w:r w:rsidRPr="00E350BF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50BF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знака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0BF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Комиссией </w:t>
      </w:r>
      <w:r w:rsidRPr="00AE588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возрастной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МБУК «ЦБС городского округа город Выкса»</w:t>
      </w:r>
      <w:r w:rsidRPr="00FD6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- Комиссия)</w:t>
      </w:r>
      <w:r w:rsidRPr="00AE58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139" w:rsidRPr="00AE588A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</w:t>
      </w:r>
      <w:r w:rsidRPr="00AE588A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ется</w:t>
      </w:r>
      <w:r w:rsidRPr="00AE588A">
        <w:rPr>
          <w:rFonts w:ascii="Times New Roman" w:hAnsi="Times New Roman"/>
          <w:sz w:val="24"/>
          <w:szCs w:val="24"/>
        </w:rPr>
        <w:t>:</w:t>
      </w:r>
    </w:p>
    <w:p w:rsidR="006F2139" w:rsidRPr="00AE588A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88A">
        <w:rPr>
          <w:rFonts w:ascii="Times New Roman" w:hAnsi="Times New Roman"/>
          <w:sz w:val="24"/>
          <w:szCs w:val="24"/>
        </w:rPr>
        <w:t>тематик</w:t>
      </w:r>
      <w:r>
        <w:rPr>
          <w:rFonts w:ascii="Times New Roman" w:hAnsi="Times New Roman"/>
          <w:sz w:val="24"/>
          <w:szCs w:val="24"/>
        </w:rPr>
        <w:t>а</w:t>
      </w:r>
      <w:r w:rsidRPr="00AE58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жанр,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художественное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оформление;</w:t>
      </w:r>
    </w:p>
    <w:p w:rsidR="006F2139" w:rsidRPr="00AE588A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88A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содержащейся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ё</w:t>
      </w:r>
      <w:r w:rsidRPr="00AE588A">
        <w:rPr>
          <w:rFonts w:ascii="Times New Roman" w:hAnsi="Times New Roman"/>
          <w:sz w:val="24"/>
          <w:szCs w:val="24"/>
        </w:rPr>
        <w:t>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возрастной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категории;</w:t>
      </w:r>
    </w:p>
    <w:p w:rsidR="006F2139" w:rsidRPr="00AE588A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88A">
        <w:rPr>
          <w:rFonts w:ascii="Times New Roman" w:hAnsi="Times New Roman"/>
          <w:sz w:val="24"/>
          <w:szCs w:val="24"/>
        </w:rPr>
        <w:t>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причинения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содержащейся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информацией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8A">
        <w:rPr>
          <w:rFonts w:ascii="Times New Roman" w:hAnsi="Times New Roman"/>
          <w:sz w:val="24"/>
          <w:szCs w:val="24"/>
        </w:rPr>
        <w:t>детей.</w:t>
      </w:r>
    </w:p>
    <w:p w:rsidR="006F2139" w:rsidRPr="00111804" w:rsidRDefault="006F2139" w:rsidP="006F21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111804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продукции: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0+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содержащая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причиняющую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содержащая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оправданные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жанром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сюжетом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эпизодические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ненатуралистические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психического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сексуального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торжества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добра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сострадания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жертве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осуждения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насилия).</w:t>
      </w:r>
      <w:proofErr w:type="gramEnd"/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6+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0+,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содержащая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804">
        <w:rPr>
          <w:rFonts w:ascii="Times New Roman" w:hAnsi="Times New Roman"/>
          <w:sz w:val="24"/>
          <w:szCs w:val="24"/>
        </w:rPr>
        <w:t>оправданные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жанром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сюжетом: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кратковременные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ненатуралистические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заболеваний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тяжелых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заболеваний)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унижающей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достоинства;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ненатуралистические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несчастного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случая,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аварии,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катастрофы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ненасильственной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смерти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последствий,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страх,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ужас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панику;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побуждающие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совершению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антиобщественных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преступлений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lastRenderedPageBreak/>
        <w:t>эпизодические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преступлений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обосновывается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оправдывается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допустимость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отрицательное,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осуждающее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совершающим.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12+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6+,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содержащая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804">
        <w:rPr>
          <w:rFonts w:ascii="Times New Roman" w:hAnsi="Times New Roman"/>
          <w:sz w:val="24"/>
          <w:szCs w:val="24"/>
        </w:rPr>
        <w:t>оправданные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ё </w:t>
      </w:r>
      <w:r w:rsidRPr="00111804">
        <w:rPr>
          <w:rFonts w:ascii="Times New Roman" w:hAnsi="Times New Roman"/>
          <w:sz w:val="24"/>
          <w:szCs w:val="24"/>
        </w:rPr>
        <w:t>жанром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сюжетом: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80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эпизодические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жестокости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сексуального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натуралистического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лишения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увечий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сострадание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жертве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отрицательное,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осуждающее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жестокости,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применяемого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охраняемых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государства);</w:t>
      </w:r>
      <w:proofErr w:type="gramEnd"/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804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побуждающие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совершению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антиобщественных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потреблению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алкогольной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спиртосодержащей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пива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напитков,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изготавливаемых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основе,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участию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азартных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играх,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занятию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бродяжничеством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попрошайничеством),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эпизодическое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упоминание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демонстрации)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наркотических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психотропных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одурманивающих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табачных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изделий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обосновывается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оправдывается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допустимость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антиобщественных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отрицательное</w:t>
      </w:r>
      <w:proofErr w:type="gramEnd"/>
      <w:r w:rsidRPr="001118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осуждающее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изделий;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эксплуатирующие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сексу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носящие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возбуждающего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оскорбительного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эпизодические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ненатуралистические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половых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мужчиной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женщиной,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сексуального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характера.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16+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12+,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содержащая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804">
        <w:rPr>
          <w:rFonts w:ascii="Times New Roman" w:hAnsi="Times New Roman"/>
          <w:sz w:val="24"/>
          <w:szCs w:val="24"/>
        </w:rPr>
        <w:t>оправданные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жанром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сюжетом: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несчастного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случая,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аварии,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катастрофы,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заболевания,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смерти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натуралистического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последствий,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страх,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ужас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панику;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804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жестокости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сексуального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натуралистического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лишения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увечий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сострадание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жертве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отрицательное,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осуждающее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жестокости,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применяемого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охраняемых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государства);</w:t>
      </w:r>
      <w:proofErr w:type="gramEnd"/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80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наркотических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средствах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психотропных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lastRenderedPageBreak/>
        <w:t>одурманивающих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веществах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демонстрации),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последствиях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демонстрацией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случаев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отрицательное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осуждающее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потреблению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потребления;</w:t>
      </w:r>
      <w:proofErr w:type="gramEnd"/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бранные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относящиеся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нецензурной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брани;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эксплуатирующие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сексу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носящие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оскорбительного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половых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мужчиной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женщиной,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изображения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сексуального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характера.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18+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запрещенной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информация: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804">
        <w:rPr>
          <w:rFonts w:ascii="Times New Roman" w:hAnsi="Times New Roman"/>
          <w:sz w:val="24"/>
          <w:szCs w:val="24"/>
        </w:rPr>
        <w:t>побуждающая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совершению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представляющих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угрозу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здоровью,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причинению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здоровью,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самоубийству;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804">
        <w:rPr>
          <w:rFonts w:ascii="Times New Roman" w:hAnsi="Times New Roman"/>
          <w:sz w:val="24"/>
          <w:szCs w:val="24"/>
        </w:rPr>
        <w:t>способная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вызвать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употребить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наркотические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психотропные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одурманивающие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вещества,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табачные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изделия,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алкогольную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спиртосодержащую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продукцию,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напитки,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изготавливаемые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основе,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азартных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играх,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заниматься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проституцией,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бродяжничеством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попрошайничеством;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обосновывающая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оправдывающая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допустимость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жестокости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побуждающая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насильственные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животным,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случаев,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законом;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отрицающая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семейные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формирующая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неуважение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родителям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семьи;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804">
        <w:rPr>
          <w:rFonts w:ascii="Times New Roman" w:hAnsi="Times New Roman"/>
          <w:sz w:val="24"/>
          <w:szCs w:val="24"/>
        </w:rPr>
        <w:t>оправдывающая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противоправное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поведение;</w:t>
      </w:r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804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содержащая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нецензурную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брань;</w:t>
      </w:r>
      <w:proofErr w:type="gramEnd"/>
    </w:p>
    <w:p w:rsidR="006F2139" w:rsidRPr="00111804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04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804">
        <w:rPr>
          <w:rFonts w:ascii="Times New Roman" w:hAnsi="Times New Roman"/>
          <w:sz w:val="24"/>
          <w:szCs w:val="24"/>
        </w:rPr>
        <w:t>содержащая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порнографического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04">
        <w:rPr>
          <w:rFonts w:ascii="Times New Roman" w:hAnsi="Times New Roman"/>
          <w:sz w:val="24"/>
          <w:szCs w:val="24"/>
        </w:rPr>
        <w:t>характера.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Решение о присвоении знака информационной продукции, принятое Комиссией оформляется протоколом, который передаётся в сектор комплектования. Протоколы хранятся в документах данного отдела в течение……лет, после чего в установленном порядке сдаются в архив. </w:t>
      </w:r>
    </w:p>
    <w:p w:rsidR="006F2139" w:rsidRPr="00CC023D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оборот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запрещ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C023D">
        <w:rPr>
          <w:rFonts w:ascii="Times New Roman" w:hAnsi="Times New Roman" w:cs="Times New Roman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машиночитаемой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библиографической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печатной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карточки.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 маркировке </w:t>
      </w:r>
      <w:r w:rsidRPr="00CC023D">
        <w:rPr>
          <w:rFonts w:ascii="Times New Roman" w:hAnsi="Times New Roman" w:cs="Times New Roman"/>
          <w:sz w:val="24"/>
          <w:szCs w:val="24"/>
        </w:rPr>
        <w:t>возложена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3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сектор комплектования.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В отношении информационной продукции, запрещённой для детей, знак </w:t>
      </w:r>
      <w:r>
        <w:rPr>
          <w:rFonts w:ascii="Times New Roman" w:hAnsi="Times New Roman"/>
          <w:sz w:val="24"/>
          <w:szCs w:val="24"/>
        </w:rPr>
        <w:lastRenderedPageBreak/>
        <w:t>информационной продукции в обязательном порядке размещается на первой стороне обложки издания. Знак информационной продукции по размеру не должен быть меньше шрифтов, используемых на обложке.</w:t>
      </w:r>
    </w:p>
    <w:p w:rsidR="006F2139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Знак информационной продукции об ограничении распространения данной информационной продукции среди детей указывается на полосе издания, содержащей выходные сведения. </w:t>
      </w:r>
    </w:p>
    <w:p w:rsidR="006F2139" w:rsidRPr="00C86C2D" w:rsidRDefault="006F2139" w:rsidP="006F21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C2D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6C2D"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печатного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аудиокниги</w:t>
      </w:r>
      <w:r>
        <w:rPr>
          <w:rFonts w:ascii="Times New Roman" w:hAnsi="Times New Roman" w:cs="Times New Roman"/>
          <w:sz w:val="24"/>
          <w:szCs w:val="24"/>
        </w:rPr>
        <w:t xml:space="preserve"> маркируются знаком </w:t>
      </w:r>
      <w:r w:rsidRPr="00C86C2D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идентичны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86C2D">
        <w:rPr>
          <w:rFonts w:ascii="Times New Roman" w:hAnsi="Times New Roman" w:cs="Times New Roman"/>
          <w:sz w:val="24"/>
          <w:szCs w:val="24"/>
        </w:rPr>
        <w:t>знаку,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анному </w:t>
      </w:r>
      <w:r w:rsidRPr="00C86C2D">
        <w:rPr>
          <w:rFonts w:ascii="Times New Roman" w:hAnsi="Times New Roman" w:cs="Times New Roman"/>
          <w:sz w:val="24"/>
          <w:szCs w:val="24"/>
        </w:rPr>
        <w:t>печатной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2D">
        <w:rPr>
          <w:rFonts w:ascii="Times New Roman" w:hAnsi="Times New Roman" w:cs="Times New Roman"/>
          <w:sz w:val="24"/>
          <w:szCs w:val="24"/>
        </w:rPr>
        <w:t>издания.</w:t>
      </w:r>
    </w:p>
    <w:p w:rsidR="006F2139" w:rsidRPr="0081397D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1397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информационной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продукции,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демонстрируемой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97D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публичных </w:t>
      </w:r>
      <w:r w:rsidRPr="0081397D">
        <w:rPr>
          <w:rFonts w:ascii="Times New Roman" w:hAnsi="Times New Roman"/>
          <w:b/>
          <w:sz w:val="24"/>
          <w:szCs w:val="24"/>
        </w:rPr>
        <w:t>мероприятий</w:t>
      </w:r>
    </w:p>
    <w:p w:rsidR="006F2139" w:rsidRPr="0081397D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397D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используемая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публичных </w:t>
      </w:r>
      <w:r w:rsidRPr="0081397D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классификации.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397D">
        <w:rPr>
          <w:rFonts w:ascii="Times New Roman" w:hAnsi="Times New Roman"/>
          <w:sz w:val="24"/>
          <w:szCs w:val="24"/>
        </w:rPr>
        <w:t>используемой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публичного </w:t>
      </w:r>
      <w:r w:rsidRPr="0081397D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относятся</w:t>
      </w:r>
      <w:proofErr w:type="gramEnd"/>
      <w:r w:rsidRPr="008139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издательская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распространяемая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читателей,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презентационные</w:t>
      </w:r>
      <w:r>
        <w:rPr>
          <w:rFonts w:ascii="Times New Roman" w:hAnsi="Times New Roman"/>
          <w:sz w:val="24"/>
          <w:szCs w:val="24"/>
        </w:rPr>
        <w:t xml:space="preserve"> и видео </w:t>
      </w:r>
      <w:r w:rsidRPr="0081397D">
        <w:rPr>
          <w:rFonts w:ascii="Times New Roman" w:hAnsi="Times New Roman"/>
          <w:sz w:val="24"/>
          <w:szCs w:val="24"/>
        </w:rPr>
        <w:t>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являющиеся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иллюстрацией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приводимому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элементы,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используемые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оформлении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книжных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выставок.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F2139" w:rsidRPr="0081397D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397D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сотрудниками</w:t>
      </w:r>
      <w:r>
        <w:rPr>
          <w:rFonts w:ascii="Times New Roman" w:hAnsi="Times New Roman"/>
          <w:sz w:val="24"/>
          <w:szCs w:val="24"/>
        </w:rPr>
        <w:t xml:space="preserve"> соответствующих структурных подразделений </w:t>
      </w:r>
      <w:r w:rsidRPr="0081397D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разработчиками</w:t>
      </w:r>
      <w:r>
        <w:rPr>
          <w:rFonts w:ascii="Times New Roman" w:hAnsi="Times New Roman"/>
          <w:sz w:val="24"/>
          <w:szCs w:val="24"/>
        </w:rPr>
        <w:t xml:space="preserve"> публичного </w:t>
      </w:r>
      <w:r w:rsidRPr="0081397D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ё</w:t>
      </w:r>
      <w:r w:rsidRPr="0081397D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436-ФЗ</w:t>
      </w:r>
      <w:r>
        <w:rPr>
          <w:rFonts w:ascii="Times New Roman" w:hAnsi="Times New Roman"/>
          <w:sz w:val="24"/>
          <w:szCs w:val="24"/>
        </w:rPr>
        <w:t xml:space="preserve"> и настоящего Положения</w:t>
      </w:r>
      <w:r w:rsidRPr="008139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139" w:rsidRPr="0081397D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397D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классификацию</w:t>
      </w:r>
      <w:r>
        <w:rPr>
          <w:rFonts w:ascii="Times New Roman" w:hAnsi="Times New Roman"/>
          <w:sz w:val="24"/>
          <w:szCs w:val="24"/>
        </w:rPr>
        <w:t xml:space="preserve"> публичного </w:t>
      </w:r>
      <w:r w:rsidRPr="0081397D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несёт </w:t>
      </w:r>
      <w:r w:rsidRPr="0081397D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 xml:space="preserve">ь структурного подразделения </w:t>
      </w:r>
      <w:r w:rsidRPr="0081397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разработчика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мероприятия.</w:t>
      </w:r>
    </w:p>
    <w:p w:rsidR="006F2139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97D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рекламно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81397D">
        <w:rPr>
          <w:rFonts w:ascii="Times New Roman" w:hAnsi="Times New Roman"/>
          <w:sz w:val="24"/>
          <w:szCs w:val="24"/>
        </w:rPr>
        <w:t>объявлени</w:t>
      </w:r>
      <w:r>
        <w:rPr>
          <w:rFonts w:ascii="Times New Roman" w:hAnsi="Times New Roman"/>
          <w:sz w:val="24"/>
          <w:szCs w:val="24"/>
        </w:rPr>
        <w:t>и</w:t>
      </w:r>
      <w:r w:rsidRPr="008139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397D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2139" w:rsidRPr="0081397D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39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8139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1397D">
        <w:rPr>
          <w:rFonts w:ascii="Times New Roman" w:hAnsi="Times New Roman"/>
          <w:sz w:val="24"/>
          <w:szCs w:val="24"/>
        </w:rPr>
        <w:t>рекламном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объявлении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ё</w:t>
      </w:r>
      <w:r w:rsidRPr="0081397D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139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цикле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предназначенных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групп,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напротив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названия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F2139" w:rsidRPr="0081397D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39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8139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размещается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афишах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объявлениях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входных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билетах,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приглашениях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документах,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предоставляющих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посещения.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афишах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объявления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81397D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размещается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нижнем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углу.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знака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5 % </w:t>
      </w:r>
      <w:r w:rsidRPr="0081397D">
        <w:rPr>
          <w:rFonts w:ascii="Times New Roman" w:hAnsi="Times New Roman"/>
          <w:sz w:val="24"/>
          <w:szCs w:val="24"/>
        </w:rPr>
        <w:t>площади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объявления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>твующего зрелищного мероприятия.</w:t>
      </w:r>
    </w:p>
    <w:p w:rsidR="006F2139" w:rsidRDefault="006F2139" w:rsidP="006F21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8139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8139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Демонстрация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 xml:space="preserve">  осуществляется </w:t>
      </w:r>
      <w:r w:rsidRPr="0081397D">
        <w:rPr>
          <w:rFonts w:ascii="Times New Roman" w:hAnsi="Times New Roman"/>
          <w:sz w:val="24"/>
          <w:szCs w:val="24"/>
        </w:rPr>
        <w:t>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началом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звуковым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сообщением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недопустимости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ограничении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присутствия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7D">
        <w:rPr>
          <w:rFonts w:ascii="Times New Roman" w:hAnsi="Times New Roman"/>
          <w:sz w:val="24"/>
          <w:szCs w:val="24"/>
        </w:rPr>
        <w:t>категорий.</w:t>
      </w:r>
    </w:p>
    <w:p w:rsidR="007654CD" w:rsidRDefault="007654CD"/>
    <w:sectPr w:rsidR="007654CD" w:rsidSect="00A9178A">
      <w:footerReference w:type="even" r:id="rId5"/>
      <w:footerReference w:type="default" r:id="rId6"/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A5" w:rsidRDefault="006F2139" w:rsidP="00D034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DA5" w:rsidRDefault="006F2139" w:rsidP="00970D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A5" w:rsidRDefault="006F2139" w:rsidP="00D034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970DA5" w:rsidRDefault="006F2139" w:rsidP="00970DA5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EBB"/>
    <w:multiLevelType w:val="hybridMultilevel"/>
    <w:tmpl w:val="E87C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39"/>
    <w:rsid w:val="006F2139"/>
    <w:rsid w:val="007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2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F2139"/>
    <w:pPr>
      <w:spacing w:after="0" w:line="240" w:lineRule="auto"/>
      <w:ind w:left="720"/>
      <w:contextualSpacing/>
    </w:pPr>
  </w:style>
  <w:style w:type="paragraph" w:styleId="a4">
    <w:name w:val="footer"/>
    <w:basedOn w:val="a"/>
    <w:link w:val="a5"/>
    <w:uiPriority w:val="99"/>
    <w:rsid w:val="006F21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2139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6F21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2165</Words>
  <Characters>12341</Characters>
  <Application>Microsoft Office Word</Application>
  <DocSecurity>0</DocSecurity>
  <Lines>102</Lines>
  <Paragraphs>28</Paragraphs>
  <ScaleCrop>false</ScaleCrop>
  <Company>Krokoz™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OTRASL</dc:creator>
  <cp:lastModifiedBy>OTRASL</cp:lastModifiedBy>
  <cp:revision>1</cp:revision>
  <dcterms:created xsi:type="dcterms:W3CDTF">2014-07-30T05:55:00Z</dcterms:created>
  <dcterms:modified xsi:type="dcterms:W3CDTF">2014-07-30T05:56:00Z</dcterms:modified>
</cp:coreProperties>
</file>